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76B" w:rsidRPr="00E17D0E" w:rsidRDefault="000F5586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E17D0E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B0276B" w:rsidRPr="00E17D0E" w:rsidRDefault="00B0276B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E17D0E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1BEC7360" wp14:editId="5912FAB9">
            <wp:simplePos x="0" y="0"/>
            <wp:positionH relativeFrom="margin">
              <wp:posOffset>-200025</wp:posOffset>
            </wp:positionH>
            <wp:positionV relativeFrom="paragraph">
              <wp:posOffset>146685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0F5586" w:rsidRPr="00E17D0E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0F5586" w:rsidRPr="00E17D0E">
        <w:rPr>
          <w:rFonts w:asciiTheme="minorHAnsi" w:eastAsia="Calibri" w:hAnsiTheme="minorHAnsi" w:cs="Calibri"/>
          <w:sz w:val="20"/>
          <w:szCs w:val="20"/>
        </w:rPr>
        <w:tab/>
        <w:t>Payroll Supervisor</w:t>
      </w:r>
    </w:p>
    <w:p w:rsidR="00B0276B" w:rsidRPr="00E17D0E" w:rsidRDefault="00B0276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BD4B0F">
        <w:rPr>
          <w:rFonts w:asciiTheme="minorHAnsi" w:eastAsia="Calibri" w:hAnsiTheme="minorHAnsi" w:cs="Calibri"/>
          <w:sz w:val="20"/>
          <w:szCs w:val="20"/>
        </w:rPr>
        <w:t>Director of Business &amp; Finance</w:t>
      </w:r>
    </w:p>
    <w:p w:rsidR="00B0276B" w:rsidRPr="00E17D0E" w:rsidRDefault="00B0276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Regular/Full-time</w:t>
      </w:r>
    </w:p>
    <w:p w:rsidR="00B0276B" w:rsidRPr="00E17D0E" w:rsidRDefault="00B0276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CD7AE8">
        <w:rPr>
          <w:rFonts w:asciiTheme="minorHAnsi" w:eastAsia="Calibri" w:hAnsiTheme="minorHAnsi" w:cs="Calibri"/>
          <w:sz w:val="20"/>
          <w:szCs w:val="20"/>
        </w:rPr>
        <w:t>Non-</w:t>
      </w:r>
      <w:bookmarkStart w:id="0" w:name="_GoBack"/>
      <w:bookmarkEnd w:id="0"/>
      <w:r w:rsidRPr="00E17D0E">
        <w:rPr>
          <w:rFonts w:asciiTheme="minorHAnsi" w:eastAsia="Calibri" w:hAnsiTheme="minorHAnsi" w:cs="Calibri"/>
          <w:sz w:val="20"/>
          <w:szCs w:val="20"/>
        </w:rPr>
        <w:t>Exempt</w:t>
      </w:r>
    </w:p>
    <w:p w:rsidR="00B0276B" w:rsidRPr="00E17D0E" w:rsidRDefault="00B0276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>Oversees training, development and supervision of payroll processes and staff ensuring that all are compliant with federal, state, and local guidelines</w:t>
      </w:r>
    </w:p>
    <w:p w:rsidR="00B0276B" w:rsidRPr="00E17D0E" w:rsidRDefault="00B0276B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>The below lists are not ranked in order of importance</w:t>
      </w:r>
    </w:p>
    <w:p w:rsidR="00B0276B" w:rsidRPr="00E17D0E" w:rsidRDefault="00B0276B">
      <w:pPr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B0276B" w:rsidRPr="006C55A1" w:rsidRDefault="006C55A1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6C55A1" w:rsidRPr="0066663F" w:rsidRDefault="006C55A1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 attitude and conversation</w:t>
      </w:r>
    </w:p>
    <w:p w:rsidR="0066663F" w:rsidRPr="00E17D0E" w:rsidRDefault="00E31DBC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child abuse to appropriate school personnel and proper government authority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Interact in a positive manner with staff, students, and parents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Coordinate all Payroll Department functions and supervise payroll staff to ensure proper performance of duties and functions assigned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Coordinate with federal, state, and local tax agencies and other related agencies to resolve payroll disputes or other issues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payroll process for accurate and time preparation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preparation of all monthly, quarterly and yearly payroll deduction report and related payments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all payroll processes for accurate and timely payments and deductions for all employees of the district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and prepare information required for GAAP report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the maintenance of required documentation i.e., registers, reports, earnings, etc.) as required by federal, state and local laws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Maintain payroll bank deposits and accounts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payroll investments with Business and Finance Director and required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Manage employee deduction records</w:t>
      </w:r>
    </w:p>
    <w:p w:rsidR="00B0276B" w:rsidRPr="00E17D0E" w:rsidRDefault="000F5586">
      <w:pPr>
        <w:numPr>
          <w:ilvl w:val="0"/>
          <w:numId w:val="3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Attending meetings and in-services as required</w:t>
      </w:r>
    </w:p>
    <w:p w:rsidR="00B0276B" w:rsidRPr="00E17D0E" w:rsidRDefault="00B3002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Perform other related duties as assigned by the Business and Finance Director</w:t>
      </w:r>
    </w:p>
    <w:p w:rsidR="00B0276B" w:rsidRPr="00E17D0E" w:rsidRDefault="00B0276B">
      <w:pPr>
        <w:tabs>
          <w:tab w:val="right" w:pos="1440"/>
          <w:tab w:val="left" w:pos="2160"/>
        </w:tabs>
        <w:ind w:left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6C55A1" w:rsidRPr="006C55A1" w:rsidRDefault="006C55A1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role model for students and staff</w:t>
      </w:r>
    </w:p>
    <w:p w:rsidR="00B0276B" w:rsidRPr="00E17D0E" w:rsidRDefault="000F5586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Coordinate cross-training to other finance office personnel</w:t>
      </w:r>
    </w:p>
    <w:p w:rsidR="00B0276B" w:rsidRPr="00E17D0E" w:rsidRDefault="000F5586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Maintain professionalism and confidentiality pursuant to expectations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Respond to routine questions and requests in an appropriate </w:t>
      </w:r>
      <w:r w:rsidR="006C55A1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E17D0E">
        <w:rPr>
          <w:rFonts w:asciiTheme="minorHAnsi" w:eastAsia="Calibri" w:hAnsiTheme="minorHAnsi" w:cs="Calibri"/>
          <w:sz w:val="20"/>
          <w:szCs w:val="20"/>
        </w:rPr>
        <w:t>manner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Bachelor’s Degree in </w:t>
      </w:r>
      <w:r w:rsidR="00B30026">
        <w:rPr>
          <w:rFonts w:asciiTheme="minorHAnsi" w:eastAsia="Calibri" w:hAnsiTheme="minorHAnsi" w:cs="Calibri"/>
          <w:sz w:val="20"/>
          <w:szCs w:val="20"/>
        </w:rPr>
        <w:t>A</w:t>
      </w:r>
      <w:r w:rsidRPr="00E17D0E">
        <w:rPr>
          <w:rFonts w:asciiTheme="minorHAnsi" w:eastAsia="Calibri" w:hAnsiTheme="minorHAnsi" w:cs="Calibri"/>
          <w:sz w:val="20"/>
          <w:szCs w:val="20"/>
        </w:rPr>
        <w:t>ccounting</w:t>
      </w:r>
      <w:r w:rsidR="00B30026">
        <w:rPr>
          <w:rFonts w:asciiTheme="minorHAnsi" w:eastAsia="Calibri" w:hAnsiTheme="minorHAnsi" w:cs="Calibri"/>
          <w:sz w:val="20"/>
          <w:szCs w:val="20"/>
        </w:rPr>
        <w:t>, F</w:t>
      </w:r>
      <w:r w:rsidRPr="00E17D0E">
        <w:rPr>
          <w:rFonts w:asciiTheme="minorHAnsi" w:eastAsia="Calibri" w:hAnsiTheme="minorHAnsi" w:cs="Calibri"/>
          <w:sz w:val="20"/>
          <w:szCs w:val="20"/>
        </w:rPr>
        <w:t>inance</w:t>
      </w:r>
      <w:r w:rsidR="00B30026">
        <w:rPr>
          <w:rFonts w:asciiTheme="minorHAnsi" w:eastAsia="Calibri" w:hAnsiTheme="minorHAnsi" w:cs="Calibri"/>
          <w:sz w:val="20"/>
          <w:szCs w:val="20"/>
        </w:rPr>
        <w:t>, or other related discipline</w:t>
      </w:r>
    </w:p>
    <w:p w:rsidR="00B0276B" w:rsidRPr="00B30026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5 years </w:t>
      </w:r>
      <w:r w:rsidR="00B30026">
        <w:rPr>
          <w:rFonts w:asciiTheme="minorHAnsi" w:eastAsia="Calibri" w:hAnsiTheme="minorHAnsi" w:cs="Calibri"/>
          <w:sz w:val="20"/>
          <w:szCs w:val="20"/>
        </w:rPr>
        <w:t>successful ac</w:t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counting or related experience </w:t>
      </w:r>
    </w:p>
    <w:p w:rsidR="00B30026" w:rsidRPr="00E17D0E" w:rsidRDefault="00B3002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 years supervisory experience preferred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School accounting experience preferred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Experience with double-entry accounting software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lastRenderedPageBreak/>
        <w:t>Proficiency with Excel and other financial software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Good analytical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Good communication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Ability to multi-task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Good organizational and problem-solving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Proficient in math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Excellent computer skills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Ability to meet deadlines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0D14B7" w:rsidRPr="000D14B7" w:rsidRDefault="000D14B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5B33DB">
        <w:rPr>
          <w:rFonts w:asciiTheme="minorHAnsi" w:eastAsia="Calibri" w:hAnsiTheme="minorHAnsi" w:cs="Calibri"/>
          <w:sz w:val="20"/>
          <w:szCs w:val="20"/>
        </w:rPr>
        <w:t>s</w:t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B0276B" w:rsidRPr="00E17D0E" w:rsidRDefault="000F558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3478F6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E17D0E">
        <w:rPr>
          <w:rFonts w:asciiTheme="minorHAnsi" w:eastAsia="Calibri" w:hAnsiTheme="minorHAnsi" w:cs="Calibri"/>
          <w:sz w:val="20"/>
          <w:szCs w:val="20"/>
        </w:rPr>
        <w:t>0 pounds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B0276B" w:rsidRPr="00E17D0E" w:rsidRDefault="000F5586" w:rsidP="00E17D0E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Computer/Laptop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Scanner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adding machine</w:t>
      </w:r>
    </w:p>
    <w:p w:rsidR="00B0276B" w:rsidRPr="00E17D0E" w:rsidRDefault="00B0276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Accounting Skills Test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E17D0E">
        <w:rPr>
          <w:rFonts w:asciiTheme="minorHAnsi" w:eastAsia="Calibri" w:hAnsiTheme="minorHAnsi" w:cs="Calibri"/>
          <w:sz w:val="20"/>
          <w:szCs w:val="20"/>
        </w:rPr>
        <w:t>:</w:t>
      </w: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B0276B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P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987085">
        <w:rPr>
          <w:rFonts w:asciiTheme="minorHAnsi" w:eastAsia="Calibri" w:hAnsiTheme="minorHAnsi" w:cs="Calibri"/>
          <w:sz w:val="20"/>
          <w:szCs w:val="20"/>
        </w:rPr>
        <w:t>understand</w:t>
      </w:r>
      <w:r w:rsidRPr="00E17D0E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17D0E" w:rsidRPr="00E17D0E" w:rsidRDefault="00E17D0E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B0276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17D0E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B0276B" w:rsidRPr="00E17D0E" w:rsidRDefault="000F5586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17D0E">
        <w:rPr>
          <w:rFonts w:asciiTheme="minorHAnsi" w:eastAsia="Calibri" w:hAnsiTheme="minorHAnsi" w:cs="Calibri"/>
          <w:sz w:val="20"/>
          <w:szCs w:val="20"/>
        </w:rPr>
        <w:t>Signature</w:t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</w:r>
      <w:r w:rsidRPr="00E17D0E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B0276B" w:rsidRPr="00E17D0E" w:rsidSect="00E17D0E"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08" w:rsidRDefault="00DF7E08">
      <w:r>
        <w:separator/>
      </w:r>
    </w:p>
  </w:endnote>
  <w:endnote w:type="continuationSeparator" w:id="0">
    <w:p w:rsidR="00DF7E08" w:rsidRDefault="00D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B" w:rsidRDefault="00E17D0E" w:rsidP="00E17D0E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Payroll Supervisor</w:t>
    </w:r>
    <w:r>
      <w:rPr>
        <w:rFonts w:asciiTheme="minorHAnsi" w:hAnsiTheme="minorHAnsi"/>
        <w:sz w:val="16"/>
        <w:szCs w:val="16"/>
      </w:rPr>
      <w:tab/>
    </w:r>
    <w:r w:rsidRPr="00E17D0E">
      <w:rPr>
        <w:rFonts w:asciiTheme="minorHAnsi" w:hAnsiTheme="minorHAnsi"/>
        <w:sz w:val="16"/>
        <w:szCs w:val="16"/>
      </w:rPr>
      <w:t xml:space="preserve">Page </w:t>
    </w:r>
    <w:r w:rsidRPr="00E17D0E">
      <w:rPr>
        <w:rFonts w:asciiTheme="minorHAnsi" w:hAnsiTheme="minorHAnsi"/>
        <w:b/>
        <w:sz w:val="16"/>
        <w:szCs w:val="16"/>
      </w:rPr>
      <w:fldChar w:fldCharType="begin"/>
    </w:r>
    <w:r w:rsidRPr="00E17D0E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E17D0E">
      <w:rPr>
        <w:rFonts w:asciiTheme="minorHAnsi" w:hAnsiTheme="minorHAnsi"/>
        <w:b/>
        <w:sz w:val="16"/>
        <w:szCs w:val="16"/>
      </w:rPr>
      <w:fldChar w:fldCharType="separate"/>
    </w:r>
    <w:r w:rsidR="00CD7AE8">
      <w:rPr>
        <w:rFonts w:asciiTheme="minorHAnsi" w:hAnsiTheme="minorHAnsi"/>
        <w:b/>
        <w:noProof/>
        <w:sz w:val="16"/>
        <w:szCs w:val="16"/>
      </w:rPr>
      <w:t>1</w:t>
    </w:r>
    <w:r w:rsidRPr="00E17D0E">
      <w:rPr>
        <w:rFonts w:asciiTheme="minorHAnsi" w:hAnsiTheme="minorHAnsi"/>
        <w:b/>
        <w:sz w:val="16"/>
        <w:szCs w:val="16"/>
      </w:rPr>
      <w:fldChar w:fldCharType="end"/>
    </w:r>
    <w:r w:rsidRPr="00E17D0E">
      <w:rPr>
        <w:rFonts w:asciiTheme="minorHAnsi" w:hAnsiTheme="minorHAnsi"/>
        <w:sz w:val="16"/>
        <w:szCs w:val="16"/>
      </w:rPr>
      <w:t xml:space="preserve"> of </w:t>
    </w:r>
    <w:r w:rsidRPr="00E17D0E">
      <w:rPr>
        <w:rFonts w:asciiTheme="minorHAnsi" w:hAnsiTheme="minorHAnsi"/>
        <w:b/>
        <w:sz w:val="16"/>
        <w:szCs w:val="16"/>
      </w:rPr>
      <w:fldChar w:fldCharType="begin"/>
    </w:r>
    <w:r w:rsidRPr="00E17D0E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E17D0E">
      <w:rPr>
        <w:rFonts w:asciiTheme="minorHAnsi" w:hAnsiTheme="minorHAnsi"/>
        <w:b/>
        <w:sz w:val="16"/>
        <w:szCs w:val="16"/>
      </w:rPr>
      <w:fldChar w:fldCharType="separate"/>
    </w:r>
    <w:r w:rsidR="00CD7AE8">
      <w:rPr>
        <w:rFonts w:asciiTheme="minorHAnsi" w:hAnsiTheme="minorHAnsi"/>
        <w:b/>
        <w:noProof/>
        <w:sz w:val="16"/>
        <w:szCs w:val="16"/>
      </w:rPr>
      <w:t>2</w:t>
    </w:r>
    <w:r w:rsidRPr="00E17D0E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E17D0E" w:rsidRDefault="00E17D0E" w:rsidP="00E17D0E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E17D0E" w:rsidRPr="00E17D0E" w:rsidRDefault="00E17D0E" w:rsidP="00E17D0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B" w:rsidRDefault="00B0276B">
    <w:pPr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08" w:rsidRDefault="00DF7E08">
      <w:r>
        <w:separator/>
      </w:r>
    </w:p>
  </w:footnote>
  <w:footnote w:type="continuationSeparator" w:id="0">
    <w:p w:rsidR="00DF7E08" w:rsidRDefault="00DF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B" w:rsidRDefault="000F5586">
    <w:pPr>
      <w:tabs>
        <w:tab w:val="center" w:pos="4680"/>
        <w:tab w:val="right" w:pos="9360"/>
      </w:tabs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085"/>
    <w:multiLevelType w:val="multilevel"/>
    <w:tmpl w:val="C418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9BC0144"/>
    <w:multiLevelType w:val="multilevel"/>
    <w:tmpl w:val="73AC2A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C121826"/>
    <w:multiLevelType w:val="multilevel"/>
    <w:tmpl w:val="34725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76B"/>
    <w:rsid w:val="000D14B7"/>
    <w:rsid w:val="000F5586"/>
    <w:rsid w:val="003478F6"/>
    <w:rsid w:val="004F74D2"/>
    <w:rsid w:val="005752B8"/>
    <w:rsid w:val="005B33DB"/>
    <w:rsid w:val="0066663F"/>
    <w:rsid w:val="006C55A1"/>
    <w:rsid w:val="00787BB6"/>
    <w:rsid w:val="00825048"/>
    <w:rsid w:val="00911F33"/>
    <w:rsid w:val="00987085"/>
    <w:rsid w:val="00A97FB3"/>
    <w:rsid w:val="00B0276B"/>
    <w:rsid w:val="00B30026"/>
    <w:rsid w:val="00BD4B0F"/>
    <w:rsid w:val="00CD7AE8"/>
    <w:rsid w:val="00DF7E08"/>
    <w:rsid w:val="00E17D0E"/>
    <w:rsid w:val="00E31DBC"/>
    <w:rsid w:val="00EC71ED"/>
    <w:rsid w:val="00F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0E"/>
  </w:style>
  <w:style w:type="paragraph" w:styleId="Footer">
    <w:name w:val="footer"/>
    <w:basedOn w:val="Normal"/>
    <w:link w:val="FooterChar"/>
    <w:uiPriority w:val="99"/>
    <w:unhideWhenUsed/>
    <w:rsid w:val="00E1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0E"/>
  </w:style>
  <w:style w:type="paragraph" w:styleId="Footer">
    <w:name w:val="footer"/>
    <w:basedOn w:val="Normal"/>
    <w:link w:val="FooterChar"/>
    <w:uiPriority w:val="99"/>
    <w:unhideWhenUsed/>
    <w:rsid w:val="00E1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3</cp:revision>
  <cp:lastPrinted>2016-04-27T17:58:00Z</cp:lastPrinted>
  <dcterms:created xsi:type="dcterms:W3CDTF">2017-03-13T00:26:00Z</dcterms:created>
  <dcterms:modified xsi:type="dcterms:W3CDTF">2017-03-13T00:27:00Z</dcterms:modified>
</cp:coreProperties>
</file>